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44E9A4" w14:textId="247BFC51" w:rsidR="00A114B8" w:rsidRPr="00B61185" w:rsidRDefault="00953679" w:rsidP="007456DA">
      <w:pPr>
        <w:spacing w:before="100" w:beforeAutospacing="1" w:after="100" w:afterAutospacing="1"/>
        <w:jc w:val="center"/>
        <w:outlineLvl w:val="1"/>
        <w:rPr>
          <w:rFonts w:ascii="Helvetica" w:eastAsia="Times New Roman" w:hAnsi="Helvetica" w:cs="Times New Roman"/>
          <w:lang w:eastAsia="it-IT"/>
        </w:rPr>
      </w:pPr>
      <w:r w:rsidRPr="00953679">
        <w:rPr>
          <w:rFonts w:ascii="Helvetica" w:hAnsi="Helvetica"/>
          <w:noProof/>
        </w:rPr>
        <w:pict w14:anchorId="2ADABC71">
          <v:shape id="Immagine 5" o:spid="_x0000_i1025" type="#_x0000_t75" alt="Immagine che contiene Carattere, schermata, nero, testo&#13;&#10;&#13;&#10;Descrizione generata automaticamente" style="width:106.9pt;height:51.95pt;visibility:visible;mso-wrap-style:square;mso-width-percent:0;mso-height-percent:0;mso-width-percent:0;mso-height-percent:0">
            <v:imagedata r:id="rId5" o:title="Immagine che contiene Carattere, schermata, nero, testo&#13;&#10;&#13;&#10;Descrizione generata automaticamente"/>
          </v:shape>
        </w:pict>
      </w:r>
    </w:p>
    <w:p w14:paraId="52D14D03" w14:textId="77777777" w:rsidR="00B61185" w:rsidRPr="00B61185" w:rsidRDefault="00B61185" w:rsidP="00B61185">
      <w:pPr>
        <w:pStyle w:val="Titolo2"/>
        <w:jc w:val="center"/>
        <w:rPr>
          <w:rFonts w:ascii="Helvetica" w:hAnsi="Helvetica"/>
          <w:b w:val="0"/>
          <w:bCs w:val="0"/>
          <w:sz w:val="44"/>
          <w:szCs w:val="44"/>
        </w:rPr>
      </w:pPr>
      <w:r w:rsidRPr="00B61185">
        <w:rPr>
          <w:rStyle w:val="Enfasigrassetto"/>
          <w:rFonts w:ascii="Helvetica" w:hAnsi="Helvetica"/>
          <w:b/>
          <w:bCs/>
          <w:sz w:val="44"/>
          <w:szCs w:val="44"/>
        </w:rPr>
        <w:t>Quarant’anni di storia tra mare, tradizione e visione internazionale</w:t>
      </w:r>
    </w:p>
    <w:p w14:paraId="42844421" w14:textId="7A2FB6CF" w:rsidR="00B61185" w:rsidRPr="00B61185" w:rsidRDefault="00B61185" w:rsidP="00B61185">
      <w:pPr>
        <w:pStyle w:val="NormaleWeb"/>
        <w:jc w:val="center"/>
        <w:rPr>
          <w:rFonts w:ascii="Helvetica" w:hAnsi="Helvetica"/>
          <w:b/>
          <w:bCs/>
        </w:rPr>
      </w:pPr>
      <w:r w:rsidRPr="00B61185">
        <w:rPr>
          <w:rFonts w:ascii="Helvetica" w:hAnsi="Helvetica"/>
          <w:b/>
          <w:bCs/>
        </w:rPr>
        <w:t>Dalla prima edizione del 1986 a oggi, le Vele d’Epoca di Imperia hanno attraversato quattro decenni di evoluzione, trasformandosi da raduno locale a punto di riferimento internazionale della vela classica.</w:t>
      </w:r>
    </w:p>
    <w:p w14:paraId="6736903C" w14:textId="77777777" w:rsidR="00B61185" w:rsidRPr="00B61185" w:rsidRDefault="00B61185" w:rsidP="00B61185">
      <w:pPr>
        <w:pStyle w:val="NormaleWeb"/>
        <w:jc w:val="both"/>
        <w:rPr>
          <w:rFonts w:ascii="Helvetica" w:hAnsi="Helvetica"/>
        </w:rPr>
      </w:pPr>
      <w:r w:rsidRPr="00B61185">
        <w:rPr>
          <w:rFonts w:ascii="Helvetica" w:hAnsi="Helvetica"/>
        </w:rPr>
        <w:t xml:space="preserve">Una storia che coincide con quella della città e del suo porto, e che oggi trova nel traguardo dei </w:t>
      </w:r>
      <w:r w:rsidRPr="00B61185">
        <w:rPr>
          <w:rStyle w:val="Enfasigrassetto"/>
          <w:rFonts w:ascii="Helvetica" w:hAnsi="Helvetica"/>
          <w:b w:val="0"/>
          <w:bCs w:val="0"/>
        </w:rPr>
        <w:t>40 anni</w:t>
      </w:r>
      <w:r w:rsidRPr="00B61185">
        <w:rPr>
          <w:rFonts w:ascii="Helvetica" w:hAnsi="Helvetica"/>
        </w:rPr>
        <w:t xml:space="preserve"> un momento di sintesi tra memoria e futuro.</w:t>
      </w:r>
    </w:p>
    <w:p w14:paraId="33483D5E" w14:textId="639D9F21" w:rsidR="00B61185" w:rsidRPr="00B61185" w:rsidRDefault="00B61185" w:rsidP="00B61185">
      <w:pPr>
        <w:rPr>
          <w:rFonts w:ascii="Helvetica" w:hAnsi="Helvetica"/>
        </w:rPr>
      </w:pPr>
    </w:p>
    <w:p w14:paraId="75670461" w14:textId="77777777" w:rsidR="00B61185" w:rsidRPr="00B61185" w:rsidRDefault="00B61185" w:rsidP="00B61185">
      <w:pPr>
        <w:pStyle w:val="Titolo2"/>
        <w:rPr>
          <w:rFonts w:ascii="Helvetica" w:hAnsi="Helvetica"/>
          <w:b w:val="0"/>
          <w:bCs w:val="0"/>
          <w:sz w:val="24"/>
          <w:szCs w:val="24"/>
        </w:rPr>
      </w:pPr>
      <w:r w:rsidRPr="00B61185">
        <w:rPr>
          <w:rStyle w:val="Enfasigrassetto"/>
          <w:rFonts w:ascii="Helvetica" w:hAnsi="Helvetica"/>
          <w:sz w:val="24"/>
          <w:szCs w:val="24"/>
        </w:rPr>
        <w:t>1986 – LA NASCITA</w:t>
      </w:r>
    </w:p>
    <w:p w14:paraId="0C1FF726" w14:textId="77777777" w:rsidR="00B61185" w:rsidRPr="00B61185" w:rsidRDefault="00B61185" w:rsidP="00B61185">
      <w:pPr>
        <w:pStyle w:val="NormaleWeb"/>
        <w:rPr>
          <w:rFonts w:ascii="Helvetica" w:hAnsi="Helvetica"/>
        </w:rPr>
      </w:pPr>
      <w:r w:rsidRPr="00B61185">
        <w:rPr>
          <w:rFonts w:ascii="Helvetica" w:hAnsi="Helvetica"/>
        </w:rPr>
        <w:t>Nascono le Vele d’Epoca di Imperia.</w:t>
      </w:r>
      <w:r w:rsidRPr="00B61185">
        <w:rPr>
          <w:rFonts w:ascii="Helvetica" w:hAnsi="Helvetica"/>
        </w:rPr>
        <w:br/>
        <w:t>Circa trenta imbarcazioni partecipano al primo raduno, dando vita a un’iniziativa pionieristica per la valorizzazione della vela tradizionale.</w:t>
      </w:r>
    </w:p>
    <w:p w14:paraId="415934A9" w14:textId="30EE9486" w:rsidR="00B61185" w:rsidRPr="00B61185" w:rsidRDefault="00B61185" w:rsidP="00B61185">
      <w:pPr>
        <w:rPr>
          <w:rFonts w:ascii="Helvetica" w:hAnsi="Helvetica"/>
        </w:rPr>
      </w:pPr>
    </w:p>
    <w:p w14:paraId="164618A8" w14:textId="77777777" w:rsidR="00B61185" w:rsidRPr="00B61185" w:rsidRDefault="00B61185" w:rsidP="00B61185">
      <w:pPr>
        <w:pStyle w:val="Titolo2"/>
        <w:rPr>
          <w:rFonts w:ascii="Helvetica" w:hAnsi="Helvetica"/>
          <w:b w:val="0"/>
          <w:bCs w:val="0"/>
          <w:sz w:val="24"/>
          <w:szCs w:val="24"/>
        </w:rPr>
      </w:pPr>
      <w:r w:rsidRPr="00B61185">
        <w:rPr>
          <w:rStyle w:val="Enfasigrassetto"/>
          <w:rFonts w:ascii="Helvetica" w:hAnsi="Helvetica"/>
          <w:sz w:val="24"/>
          <w:szCs w:val="24"/>
        </w:rPr>
        <w:t>ANNI ’90 – L’APERTURA INTERNAZIONALE</w:t>
      </w:r>
    </w:p>
    <w:p w14:paraId="1A2C8FAB" w14:textId="77777777" w:rsidR="00B61185" w:rsidRPr="00B61185" w:rsidRDefault="00B61185" w:rsidP="00B61185">
      <w:pPr>
        <w:pStyle w:val="NormaleWeb"/>
        <w:rPr>
          <w:rFonts w:ascii="Helvetica" w:hAnsi="Helvetica"/>
        </w:rPr>
      </w:pPr>
      <w:r w:rsidRPr="00B61185">
        <w:rPr>
          <w:rFonts w:ascii="Helvetica" w:hAnsi="Helvetica"/>
        </w:rPr>
        <w:t>La manifestazione cresce e supera i confini nazionali.</w:t>
      </w:r>
    </w:p>
    <w:p w14:paraId="3A905429" w14:textId="77777777" w:rsidR="00B61185" w:rsidRPr="00B61185" w:rsidRDefault="00B61185" w:rsidP="00B61185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/>
        </w:rPr>
      </w:pPr>
      <w:r w:rsidRPr="00B61185">
        <w:rPr>
          <w:rFonts w:ascii="Helvetica" w:hAnsi="Helvetica"/>
        </w:rPr>
        <w:t xml:space="preserve">si sviluppano relazioni con circuiti internazionali </w:t>
      </w:r>
    </w:p>
    <w:p w14:paraId="4DF975D8" w14:textId="77777777" w:rsidR="00B61185" w:rsidRPr="00B61185" w:rsidRDefault="00B61185" w:rsidP="00B61185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/>
        </w:rPr>
      </w:pPr>
      <w:r w:rsidRPr="00B61185">
        <w:rPr>
          <w:rFonts w:ascii="Helvetica" w:hAnsi="Helvetica"/>
        </w:rPr>
        <w:t xml:space="preserve">si consolida il legame con il Mediterraneo </w:t>
      </w:r>
    </w:p>
    <w:p w14:paraId="762ACE36" w14:textId="77777777" w:rsidR="00B61185" w:rsidRPr="00B61185" w:rsidRDefault="00B61185" w:rsidP="00B61185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/>
        </w:rPr>
      </w:pPr>
      <w:r w:rsidRPr="00B61185">
        <w:rPr>
          <w:rFonts w:ascii="Helvetica" w:hAnsi="Helvetica"/>
        </w:rPr>
        <w:t xml:space="preserve">aumenta il numero di imbarcazioni e partecipanti </w:t>
      </w:r>
    </w:p>
    <w:p w14:paraId="6335D94A" w14:textId="77777777" w:rsidR="00B61185" w:rsidRPr="00B61185" w:rsidRDefault="00B61185" w:rsidP="00B61185">
      <w:pPr>
        <w:pStyle w:val="NormaleWeb"/>
        <w:rPr>
          <w:rFonts w:ascii="Helvetica" w:hAnsi="Helvetica"/>
        </w:rPr>
      </w:pPr>
      <w:r w:rsidRPr="00B61185">
        <w:rPr>
          <w:rFonts w:ascii="Helvetica" w:hAnsi="Helvetica"/>
        </w:rPr>
        <w:t>Il gemellaggio con Newport nel 1992 segna un passaggio simbolico verso una dimensione globale.</w:t>
      </w:r>
    </w:p>
    <w:p w14:paraId="23DDC679" w14:textId="4BC4A2DC" w:rsidR="00B61185" w:rsidRPr="00B61185" w:rsidRDefault="00B61185" w:rsidP="00B61185">
      <w:pPr>
        <w:rPr>
          <w:rFonts w:ascii="Helvetica" w:hAnsi="Helvetica"/>
        </w:rPr>
      </w:pPr>
    </w:p>
    <w:p w14:paraId="0E13DA97" w14:textId="77777777" w:rsidR="00B61185" w:rsidRPr="00B61185" w:rsidRDefault="00B61185" w:rsidP="00B61185">
      <w:pPr>
        <w:pStyle w:val="Titolo2"/>
        <w:rPr>
          <w:rFonts w:ascii="Helvetica" w:hAnsi="Helvetica"/>
          <w:b w:val="0"/>
          <w:bCs w:val="0"/>
          <w:sz w:val="24"/>
          <w:szCs w:val="24"/>
        </w:rPr>
      </w:pPr>
      <w:r w:rsidRPr="00B61185">
        <w:rPr>
          <w:rStyle w:val="Enfasigrassetto"/>
          <w:rFonts w:ascii="Helvetica" w:hAnsi="Helvetica"/>
          <w:sz w:val="24"/>
          <w:szCs w:val="24"/>
        </w:rPr>
        <w:t>ANNI 2000 – LA CONSACRAZIONE</w:t>
      </w:r>
    </w:p>
    <w:p w14:paraId="2AB58309" w14:textId="77777777" w:rsidR="00B61185" w:rsidRPr="00B61185" w:rsidRDefault="00B61185" w:rsidP="00B61185">
      <w:pPr>
        <w:pStyle w:val="NormaleWeb"/>
        <w:rPr>
          <w:rFonts w:ascii="Helvetica" w:hAnsi="Helvetica"/>
        </w:rPr>
      </w:pPr>
      <w:r w:rsidRPr="00B61185">
        <w:rPr>
          <w:rFonts w:ascii="Helvetica" w:hAnsi="Helvetica"/>
        </w:rPr>
        <w:t>Le Vele d’Epoca entrano stabilmente nei principali circuiti internazionali.</w:t>
      </w:r>
    </w:p>
    <w:p w14:paraId="1070C23F" w14:textId="77777777" w:rsidR="00B61185" w:rsidRPr="00B61185" w:rsidRDefault="00B61185" w:rsidP="00B61185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/>
        </w:rPr>
      </w:pPr>
      <w:r w:rsidRPr="00B61185">
        <w:rPr>
          <w:rFonts w:ascii="Helvetica" w:hAnsi="Helvetica"/>
        </w:rPr>
        <w:t xml:space="preserve">oltre </w:t>
      </w:r>
      <w:proofErr w:type="gramStart"/>
      <w:r w:rsidRPr="00B61185">
        <w:rPr>
          <w:rFonts w:ascii="Helvetica" w:hAnsi="Helvetica"/>
        </w:rPr>
        <w:t>100</w:t>
      </w:r>
      <w:proofErr w:type="gramEnd"/>
      <w:r w:rsidRPr="00B61185">
        <w:rPr>
          <w:rFonts w:ascii="Helvetica" w:hAnsi="Helvetica"/>
        </w:rPr>
        <w:t xml:space="preserve"> imbarcazioni partecipanti </w:t>
      </w:r>
    </w:p>
    <w:p w14:paraId="50D8936C" w14:textId="77777777" w:rsidR="00B61185" w:rsidRPr="00B61185" w:rsidRDefault="00B61185" w:rsidP="00B61185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/>
        </w:rPr>
      </w:pPr>
      <w:r w:rsidRPr="00B61185">
        <w:rPr>
          <w:rFonts w:ascii="Helvetica" w:hAnsi="Helvetica"/>
        </w:rPr>
        <w:t xml:space="preserve">centinaia di giornalisti accreditati </w:t>
      </w:r>
    </w:p>
    <w:p w14:paraId="1F9C7A57" w14:textId="77777777" w:rsidR="00B61185" w:rsidRPr="00B61185" w:rsidRDefault="00B61185" w:rsidP="00B61185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/>
        </w:rPr>
      </w:pPr>
      <w:r w:rsidRPr="00B61185">
        <w:rPr>
          <w:rFonts w:ascii="Helvetica" w:hAnsi="Helvetica"/>
        </w:rPr>
        <w:t xml:space="preserve">fino a 200.000 visitatori nelle edizioni più partecipate </w:t>
      </w:r>
    </w:p>
    <w:p w14:paraId="69BC9FDC" w14:textId="77777777" w:rsidR="00B61185" w:rsidRDefault="00B61185" w:rsidP="00B61185">
      <w:pPr>
        <w:pStyle w:val="NormaleWeb"/>
        <w:rPr>
          <w:rFonts w:ascii="Helvetica" w:hAnsi="Helvetica"/>
        </w:rPr>
      </w:pPr>
      <w:r w:rsidRPr="00B61185">
        <w:rPr>
          <w:rFonts w:ascii="Helvetica" w:hAnsi="Helvetica"/>
        </w:rPr>
        <w:t>Imperia diventa una delle capitali europee della vela classica.</w:t>
      </w:r>
    </w:p>
    <w:p w14:paraId="334A2FC0" w14:textId="1D0F29A0" w:rsidR="00B61185" w:rsidRPr="00B61185" w:rsidRDefault="00B61185" w:rsidP="00B61185">
      <w:pPr>
        <w:pStyle w:val="NormaleWeb"/>
        <w:rPr>
          <w:rFonts w:ascii="Helvetica" w:hAnsi="Helvetica"/>
        </w:rPr>
      </w:pPr>
      <w:r w:rsidRPr="00B61185">
        <w:rPr>
          <w:rStyle w:val="Enfasigrassetto"/>
          <w:rFonts w:ascii="Helvetica" w:hAnsi="Helvetica"/>
          <w:b w:val="0"/>
          <w:bCs w:val="0"/>
        </w:rPr>
        <w:lastRenderedPageBreak/>
        <w:t>UN MODELLO DI EVENTO INTEGRATO</w:t>
      </w:r>
    </w:p>
    <w:p w14:paraId="4016B4C3" w14:textId="77777777" w:rsidR="00B61185" w:rsidRPr="00B61185" w:rsidRDefault="00B61185" w:rsidP="00B61185">
      <w:pPr>
        <w:pStyle w:val="NormaleWeb"/>
        <w:rPr>
          <w:rFonts w:ascii="Helvetica" w:hAnsi="Helvetica"/>
        </w:rPr>
      </w:pPr>
      <w:r w:rsidRPr="00B61185">
        <w:rPr>
          <w:rFonts w:ascii="Helvetica" w:hAnsi="Helvetica"/>
        </w:rPr>
        <w:t>Nel tempo, il Raduno evolve oltre la dimensione sportiva.</w:t>
      </w:r>
    </w:p>
    <w:p w14:paraId="422178C7" w14:textId="77777777" w:rsidR="00B61185" w:rsidRPr="00B61185" w:rsidRDefault="00B61185" w:rsidP="00B61185">
      <w:pPr>
        <w:pStyle w:val="NormaleWeb"/>
        <w:rPr>
          <w:rFonts w:ascii="Helvetica" w:hAnsi="Helvetica"/>
        </w:rPr>
      </w:pPr>
      <w:r w:rsidRPr="00B61185">
        <w:rPr>
          <w:rFonts w:ascii="Helvetica" w:hAnsi="Helvetica"/>
        </w:rPr>
        <w:t>Accanto alle regate, si sviluppa un sistema articolato di:</w:t>
      </w:r>
    </w:p>
    <w:p w14:paraId="19233F44" w14:textId="77777777" w:rsidR="00B61185" w:rsidRPr="00B61185" w:rsidRDefault="00B61185" w:rsidP="00B61185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/>
        </w:rPr>
      </w:pPr>
      <w:r w:rsidRPr="00B61185">
        <w:rPr>
          <w:rFonts w:ascii="Helvetica" w:hAnsi="Helvetica"/>
        </w:rPr>
        <w:t xml:space="preserve">eventi culturali </w:t>
      </w:r>
    </w:p>
    <w:p w14:paraId="783EC66D" w14:textId="77777777" w:rsidR="00B61185" w:rsidRPr="00B61185" w:rsidRDefault="00B61185" w:rsidP="00B61185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/>
        </w:rPr>
      </w:pPr>
      <w:r w:rsidRPr="00B61185">
        <w:rPr>
          <w:rFonts w:ascii="Helvetica" w:hAnsi="Helvetica"/>
        </w:rPr>
        <w:t xml:space="preserve">mostre e incontri </w:t>
      </w:r>
    </w:p>
    <w:p w14:paraId="1B4F42AE" w14:textId="77777777" w:rsidR="00B61185" w:rsidRPr="00B61185" w:rsidRDefault="00B61185" w:rsidP="00B61185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/>
        </w:rPr>
      </w:pPr>
      <w:r w:rsidRPr="00B61185">
        <w:rPr>
          <w:rFonts w:ascii="Helvetica" w:hAnsi="Helvetica"/>
        </w:rPr>
        <w:t xml:space="preserve">spettacoli e iniziative per il pubblico </w:t>
      </w:r>
    </w:p>
    <w:p w14:paraId="4ABDC316" w14:textId="77777777" w:rsidR="00B61185" w:rsidRPr="00B61185" w:rsidRDefault="00B61185" w:rsidP="00B61185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/>
        </w:rPr>
      </w:pPr>
      <w:r w:rsidRPr="00B61185">
        <w:rPr>
          <w:rFonts w:ascii="Helvetica" w:hAnsi="Helvetica"/>
        </w:rPr>
        <w:t xml:space="preserve">attività legate alla sostenibilità ambientale </w:t>
      </w:r>
    </w:p>
    <w:p w14:paraId="18300391" w14:textId="016E2C50" w:rsidR="00B61185" w:rsidRPr="00B61185" w:rsidRDefault="00B61185" w:rsidP="00B61185">
      <w:pPr>
        <w:pStyle w:val="NormaleWeb"/>
        <w:rPr>
          <w:rFonts w:ascii="Helvetica" w:hAnsi="Helvetica"/>
        </w:rPr>
      </w:pPr>
      <w:r w:rsidRPr="00B61185">
        <w:rPr>
          <w:rFonts w:ascii="Helvetica" w:hAnsi="Helvetica"/>
        </w:rPr>
        <w:t xml:space="preserve">L’evento si configura come un vero progetto </w:t>
      </w:r>
      <w:r w:rsidRPr="00B61185">
        <w:rPr>
          <w:rStyle w:val="Enfasigrassetto"/>
          <w:rFonts w:ascii="Helvetica" w:hAnsi="Helvetica"/>
          <w:b w:val="0"/>
          <w:bCs w:val="0"/>
        </w:rPr>
        <w:t>territoriale</w:t>
      </w:r>
      <w:r w:rsidRPr="00B61185">
        <w:rPr>
          <w:rFonts w:ascii="Helvetica" w:hAnsi="Helvetica"/>
        </w:rPr>
        <w:t xml:space="preserve">, capace di coinvolgere economia, turismo e comunità locale. </w:t>
      </w:r>
    </w:p>
    <w:p w14:paraId="38B59F9D" w14:textId="77777777" w:rsidR="00B61185" w:rsidRDefault="00B61185" w:rsidP="00B61185">
      <w:pPr>
        <w:pStyle w:val="Titolo2"/>
        <w:rPr>
          <w:rStyle w:val="Enfasigrassetto"/>
          <w:rFonts w:ascii="Helvetica" w:hAnsi="Helvetica"/>
          <w:sz w:val="24"/>
          <w:szCs w:val="24"/>
        </w:rPr>
      </w:pPr>
    </w:p>
    <w:p w14:paraId="0505859B" w14:textId="04F150CE" w:rsidR="00B61185" w:rsidRPr="00B61185" w:rsidRDefault="00B61185" w:rsidP="00B61185">
      <w:pPr>
        <w:pStyle w:val="Titolo2"/>
        <w:rPr>
          <w:rFonts w:ascii="Helvetica" w:hAnsi="Helvetica"/>
          <w:b w:val="0"/>
          <w:bCs w:val="0"/>
          <w:sz w:val="24"/>
          <w:szCs w:val="24"/>
        </w:rPr>
      </w:pPr>
      <w:r w:rsidRPr="00B61185">
        <w:rPr>
          <w:rStyle w:val="Enfasigrassetto"/>
          <w:rFonts w:ascii="Helvetica" w:hAnsi="Helvetica"/>
          <w:sz w:val="24"/>
          <w:szCs w:val="24"/>
        </w:rPr>
        <w:t>GLI ANNI RECENTI – VERSO UNA DIMENSIONE GLOBALE</w:t>
      </w:r>
    </w:p>
    <w:p w14:paraId="3FE33A10" w14:textId="77777777" w:rsidR="00B61185" w:rsidRPr="00B61185" w:rsidRDefault="00B61185" w:rsidP="00B61185">
      <w:pPr>
        <w:pStyle w:val="NormaleWeb"/>
        <w:rPr>
          <w:rFonts w:ascii="Helvetica" w:hAnsi="Helvetica"/>
        </w:rPr>
      </w:pPr>
      <w:r w:rsidRPr="00B61185">
        <w:rPr>
          <w:rFonts w:ascii="Helvetica" w:hAnsi="Helvetica"/>
        </w:rPr>
        <w:t>Le Vele d’Epoca consolidano il proprio ruolo nel panorama internazionale.</w:t>
      </w:r>
    </w:p>
    <w:p w14:paraId="0B375ED8" w14:textId="77777777" w:rsidR="00B61185" w:rsidRPr="00B61185" w:rsidRDefault="00B61185" w:rsidP="00B61185">
      <w:pPr>
        <w:pStyle w:val="NormaleWeb"/>
        <w:rPr>
          <w:rFonts w:ascii="Helvetica" w:hAnsi="Helvetica"/>
        </w:rPr>
      </w:pPr>
      <w:r w:rsidRPr="00B61185">
        <w:rPr>
          <w:rFonts w:ascii="Helvetica" w:hAnsi="Helvetica"/>
        </w:rPr>
        <w:t xml:space="preserve">La partecipazione di imbarcazioni </w:t>
      </w:r>
      <w:proofErr w:type="gramStart"/>
      <w:r w:rsidRPr="00B61185">
        <w:rPr>
          <w:rFonts w:ascii="Helvetica" w:hAnsi="Helvetica"/>
        </w:rPr>
        <w:t>e</w:t>
      </w:r>
      <w:proofErr w:type="gramEnd"/>
      <w:r w:rsidRPr="00B61185">
        <w:rPr>
          <w:rFonts w:ascii="Helvetica" w:hAnsi="Helvetica"/>
        </w:rPr>
        <w:t xml:space="preserve"> equipaggi provenienti da tutto il mondo rafforza il carattere globale dell’evento, mentre la presenza di istituzioni, associazioni veliche e media contribuisce a elevare il profilo tecnico e culturale della manifestazione.</w:t>
      </w:r>
    </w:p>
    <w:p w14:paraId="663E2E94" w14:textId="2ACE25D2" w:rsidR="00B61185" w:rsidRPr="00B61185" w:rsidRDefault="00B61185" w:rsidP="00B61185">
      <w:pPr>
        <w:rPr>
          <w:rFonts w:ascii="Helvetica" w:hAnsi="Helvetica"/>
        </w:rPr>
      </w:pPr>
    </w:p>
    <w:p w14:paraId="7A8DC0C0" w14:textId="77777777" w:rsidR="00B61185" w:rsidRPr="00B61185" w:rsidRDefault="00B61185" w:rsidP="00B61185">
      <w:pPr>
        <w:pStyle w:val="Titolo2"/>
        <w:rPr>
          <w:rFonts w:ascii="Helvetica" w:hAnsi="Helvetica"/>
          <w:b w:val="0"/>
          <w:bCs w:val="0"/>
          <w:sz w:val="24"/>
          <w:szCs w:val="24"/>
        </w:rPr>
      </w:pPr>
      <w:r w:rsidRPr="00B61185">
        <w:rPr>
          <w:rStyle w:val="Enfasigrassetto"/>
          <w:rFonts w:ascii="Helvetica" w:hAnsi="Helvetica"/>
          <w:sz w:val="24"/>
          <w:szCs w:val="24"/>
        </w:rPr>
        <w:t>2026 – 40 ANNI DI STORIA</w:t>
      </w:r>
    </w:p>
    <w:p w14:paraId="2B286F8D" w14:textId="77777777" w:rsidR="00B61185" w:rsidRPr="00B61185" w:rsidRDefault="00B61185" w:rsidP="00B61185">
      <w:pPr>
        <w:pStyle w:val="NormaleWeb"/>
        <w:rPr>
          <w:rFonts w:ascii="Helvetica" w:hAnsi="Helvetica"/>
        </w:rPr>
      </w:pPr>
      <w:r w:rsidRPr="00B61185">
        <w:rPr>
          <w:rFonts w:ascii="Helvetica" w:hAnsi="Helvetica"/>
        </w:rPr>
        <w:t xml:space="preserve">Nel 2026, le Vele d’Epoca celebrano </w:t>
      </w:r>
      <w:r w:rsidRPr="00B61185">
        <w:rPr>
          <w:rStyle w:val="Enfasigrassetto"/>
          <w:rFonts w:ascii="Helvetica" w:hAnsi="Helvetica"/>
          <w:b w:val="0"/>
          <w:bCs w:val="0"/>
        </w:rPr>
        <w:t>40 anni dalla loro nascita</w:t>
      </w:r>
      <w:r w:rsidRPr="00B61185">
        <w:rPr>
          <w:rFonts w:ascii="Helvetica" w:hAnsi="Helvetica"/>
        </w:rPr>
        <w:t>.</w:t>
      </w:r>
    </w:p>
    <w:p w14:paraId="494C39FB" w14:textId="77777777" w:rsidR="00B61185" w:rsidRPr="00B61185" w:rsidRDefault="00B61185" w:rsidP="00B61185">
      <w:pPr>
        <w:pStyle w:val="NormaleWeb"/>
        <w:rPr>
          <w:rFonts w:ascii="Helvetica" w:hAnsi="Helvetica"/>
        </w:rPr>
      </w:pPr>
      <w:r w:rsidRPr="00B61185">
        <w:rPr>
          <w:rFonts w:ascii="Helvetica" w:hAnsi="Helvetica"/>
        </w:rPr>
        <w:t>Un traguardo che non rappresenta solo una ricorrenza, ma il punto di arrivo di un percorso di crescita continua, capace di mantenere intatta la propria identità.</w:t>
      </w:r>
    </w:p>
    <w:p w14:paraId="0C593026" w14:textId="77777777" w:rsidR="00B61185" w:rsidRPr="00B61185" w:rsidRDefault="00B61185" w:rsidP="00B61185">
      <w:pPr>
        <w:pStyle w:val="NormaleWeb"/>
        <w:rPr>
          <w:rFonts w:ascii="Helvetica" w:hAnsi="Helvetica"/>
        </w:rPr>
      </w:pPr>
      <w:r w:rsidRPr="00B61185">
        <w:rPr>
          <w:rFonts w:ascii="Helvetica" w:hAnsi="Helvetica"/>
        </w:rPr>
        <w:t xml:space="preserve">La </w:t>
      </w:r>
      <w:proofErr w:type="spellStart"/>
      <w:r w:rsidRPr="00B61185">
        <w:rPr>
          <w:rFonts w:ascii="Helvetica" w:hAnsi="Helvetica"/>
        </w:rPr>
        <w:t>Sailing</w:t>
      </w:r>
      <w:proofErr w:type="spellEnd"/>
      <w:r w:rsidRPr="00B61185">
        <w:rPr>
          <w:rFonts w:ascii="Helvetica" w:hAnsi="Helvetica"/>
        </w:rPr>
        <w:t xml:space="preserve"> Week 2026 segna un ulteriore passo in avanti:</w:t>
      </w:r>
    </w:p>
    <w:p w14:paraId="5498CCBD" w14:textId="77777777" w:rsidR="00B61185" w:rsidRPr="00B61185" w:rsidRDefault="00B61185" w:rsidP="00B61185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/>
        </w:rPr>
      </w:pPr>
      <w:r w:rsidRPr="00B61185">
        <w:rPr>
          <w:rFonts w:ascii="Helvetica" w:hAnsi="Helvetica"/>
        </w:rPr>
        <w:t xml:space="preserve">ampliamento del format </w:t>
      </w:r>
    </w:p>
    <w:p w14:paraId="04F34B93" w14:textId="77777777" w:rsidR="00B61185" w:rsidRPr="00B61185" w:rsidRDefault="00B61185" w:rsidP="00B61185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/>
        </w:rPr>
      </w:pPr>
      <w:r w:rsidRPr="00B61185">
        <w:rPr>
          <w:rFonts w:ascii="Helvetica" w:hAnsi="Helvetica"/>
        </w:rPr>
        <w:t xml:space="preserve">integrazione tra grandi regate e tradizione </w:t>
      </w:r>
    </w:p>
    <w:p w14:paraId="1625EEE5" w14:textId="408FD8FB" w:rsidR="00B61185" w:rsidRPr="00B61185" w:rsidRDefault="00B61185" w:rsidP="00B61185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/>
        </w:rPr>
      </w:pPr>
      <w:r w:rsidRPr="00B61185">
        <w:rPr>
          <w:rFonts w:ascii="Helvetica" w:hAnsi="Helvetica"/>
        </w:rPr>
        <w:t xml:space="preserve">rafforzamento del posizionamento internazionale </w:t>
      </w:r>
    </w:p>
    <w:p w14:paraId="484A7E6A" w14:textId="77777777" w:rsidR="00B61185" w:rsidRPr="00B61185" w:rsidRDefault="00B61185" w:rsidP="00B61185">
      <w:pPr>
        <w:pStyle w:val="Titolo2"/>
        <w:rPr>
          <w:rFonts w:ascii="Helvetica" w:hAnsi="Helvetica"/>
          <w:b w:val="0"/>
          <w:bCs w:val="0"/>
          <w:sz w:val="24"/>
          <w:szCs w:val="24"/>
        </w:rPr>
      </w:pPr>
      <w:r w:rsidRPr="00B61185">
        <w:rPr>
          <w:rStyle w:val="Enfasigrassetto"/>
          <w:rFonts w:ascii="Helvetica" w:hAnsi="Helvetica"/>
          <w:sz w:val="24"/>
          <w:szCs w:val="24"/>
        </w:rPr>
        <w:t>UNA STORIA CHE CONTINUA</w:t>
      </w:r>
    </w:p>
    <w:p w14:paraId="6CE07D53" w14:textId="77777777" w:rsidR="00B61185" w:rsidRPr="00B61185" w:rsidRDefault="00B61185" w:rsidP="00B61185">
      <w:pPr>
        <w:pStyle w:val="NormaleWeb"/>
        <w:rPr>
          <w:rFonts w:ascii="Helvetica" w:hAnsi="Helvetica"/>
        </w:rPr>
      </w:pPr>
      <w:r w:rsidRPr="00B61185">
        <w:rPr>
          <w:rFonts w:ascii="Helvetica" w:hAnsi="Helvetica"/>
        </w:rPr>
        <w:t>In quarant’anni, le Vele d’Epoca di Imperia sono diventate molto più di un evento.</w:t>
      </w:r>
    </w:p>
    <w:p w14:paraId="59E17465" w14:textId="303FCA77" w:rsidR="00B61185" w:rsidRPr="00B61185" w:rsidRDefault="00B61185" w:rsidP="00B61185">
      <w:pPr>
        <w:pStyle w:val="NormaleWeb"/>
        <w:rPr>
          <w:rFonts w:ascii="Helvetica" w:hAnsi="Helvetica"/>
        </w:rPr>
      </w:pPr>
      <w:r w:rsidRPr="00B61185">
        <w:rPr>
          <w:rFonts w:ascii="Helvetica" w:hAnsi="Helvetica"/>
        </w:rPr>
        <w:t>Sono</w:t>
      </w:r>
      <w:r>
        <w:rPr>
          <w:rFonts w:ascii="Helvetica" w:hAnsi="Helvetica"/>
        </w:rPr>
        <w:t xml:space="preserve"> </w:t>
      </w:r>
      <w:r w:rsidRPr="00B61185">
        <w:rPr>
          <w:rFonts w:ascii="Helvetica" w:hAnsi="Helvetica"/>
        </w:rPr>
        <w:t>un simbolo della cultura del mare</w:t>
      </w:r>
      <w:r>
        <w:rPr>
          <w:rFonts w:ascii="Helvetica" w:hAnsi="Helvetica"/>
        </w:rPr>
        <w:t xml:space="preserve">, oltre che </w:t>
      </w:r>
      <w:r w:rsidRPr="00B61185">
        <w:rPr>
          <w:rFonts w:ascii="Helvetica" w:hAnsi="Helvetica"/>
        </w:rPr>
        <w:t xml:space="preserve">un punto di incontro </w:t>
      </w:r>
      <w:proofErr w:type="gramStart"/>
      <w:r w:rsidRPr="00B61185">
        <w:rPr>
          <w:rFonts w:ascii="Helvetica" w:hAnsi="Helvetica"/>
        </w:rPr>
        <w:t xml:space="preserve">internazionale </w:t>
      </w:r>
      <w:r>
        <w:rPr>
          <w:rFonts w:ascii="Helvetica" w:hAnsi="Helvetica"/>
        </w:rPr>
        <w:t xml:space="preserve"> e</w:t>
      </w:r>
      <w:proofErr w:type="gramEnd"/>
      <w:r>
        <w:rPr>
          <w:rFonts w:ascii="Helvetica" w:hAnsi="Helvetica"/>
        </w:rPr>
        <w:t xml:space="preserve"> </w:t>
      </w:r>
      <w:r w:rsidRPr="00B61185">
        <w:rPr>
          <w:rFonts w:ascii="Helvetica" w:hAnsi="Helvetica"/>
        </w:rPr>
        <w:t xml:space="preserve">un </w:t>
      </w:r>
      <w:r>
        <w:rPr>
          <w:rFonts w:ascii="Helvetica" w:hAnsi="Helvetica"/>
        </w:rPr>
        <w:t xml:space="preserve">forte </w:t>
      </w:r>
      <w:r w:rsidRPr="00B61185">
        <w:rPr>
          <w:rFonts w:ascii="Helvetica" w:hAnsi="Helvetica"/>
        </w:rPr>
        <w:t>elemento identitario per il territorio</w:t>
      </w:r>
      <w:r>
        <w:rPr>
          <w:rFonts w:ascii="Helvetica" w:hAnsi="Helvetica"/>
        </w:rPr>
        <w:t>.</w:t>
      </w:r>
    </w:p>
    <w:p w14:paraId="393B34C3" w14:textId="77777777" w:rsidR="00B61185" w:rsidRPr="00B61185" w:rsidRDefault="00B61185" w:rsidP="00B61185">
      <w:pPr>
        <w:pStyle w:val="NormaleWeb"/>
        <w:rPr>
          <w:rFonts w:ascii="Helvetica" w:hAnsi="Helvetica"/>
        </w:rPr>
      </w:pPr>
      <w:r w:rsidRPr="00B61185">
        <w:rPr>
          <w:rFonts w:ascii="Helvetica" w:hAnsi="Helvetica"/>
        </w:rPr>
        <w:t>Una storia che continua a navigare, mantenendo saldo il legame tra passato e futuro.</w:t>
      </w:r>
    </w:p>
    <w:p w14:paraId="35E9FC47" w14:textId="77777777" w:rsidR="00D91F29" w:rsidRPr="00B61185" w:rsidRDefault="00D91F29" w:rsidP="00B61185">
      <w:pPr>
        <w:spacing w:before="100" w:beforeAutospacing="1" w:after="100" w:afterAutospacing="1"/>
        <w:jc w:val="center"/>
        <w:outlineLvl w:val="1"/>
        <w:rPr>
          <w:rFonts w:ascii="Helvetica" w:hAnsi="Helvetica"/>
        </w:rPr>
      </w:pPr>
    </w:p>
    <w:sectPr w:rsidR="00D91F29" w:rsidRPr="00B611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Immagine che contiene Carattere, schermata, nero, testo&#13;&#10;&#13;&#10;Descrizione generata automaticamente" style="width:103.9pt;height:49.75pt;visibility:visible;mso-wrap-style:square" o:bullet="t">
        <v:imagedata r:id="rId1" o:title="Immagine che contiene Carattere, schermata, nero, testo&#13;&#10;&#13;&#10;Descrizione generata automaticamente"/>
      </v:shape>
    </w:pict>
  </w:numPicBullet>
  <w:abstractNum w:abstractNumId="0" w15:restartNumberingAfterBreak="0">
    <w:nsid w:val="07F7314D"/>
    <w:multiLevelType w:val="multilevel"/>
    <w:tmpl w:val="27483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FE50C1"/>
    <w:multiLevelType w:val="multilevel"/>
    <w:tmpl w:val="940AA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7A1D88"/>
    <w:multiLevelType w:val="multilevel"/>
    <w:tmpl w:val="50C02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567FA6"/>
    <w:multiLevelType w:val="multilevel"/>
    <w:tmpl w:val="8E6A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56091A"/>
    <w:multiLevelType w:val="multilevel"/>
    <w:tmpl w:val="C1F43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E27E50"/>
    <w:multiLevelType w:val="multilevel"/>
    <w:tmpl w:val="4B84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86059C"/>
    <w:multiLevelType w:val="multilevel"/>
    <w:tmpl w:val="A444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6DA"/>
    <w:rsid w:val="00617A0F"/>
    <w:rsid w:val="007456DA"/>
    <w:rsid w:val="00953679"/>
    <w:rsid w:val="00A114B8"/>
    <w:rsid w:val="00B61185"/>
    <w:rsid w:val="00D91F29"/>
    <w:rsid w:val="00E0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1F5D7"/>
  <w15:chartTrackingRefBased/>
  <w15:docId w15:val="{B1AD8B02-AEC1-0F45-837E-B657ABDB3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611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7456D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7456DA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Enfasigrassetto">
    <w:name w:val="Strong"/>
    <w:basedOn w:val="Carpredefinitoparagrafo"/>
    <w:uiPriority w:val="22"/>
    <w:qFormat/>
    <w:rsid w:val="007456DA"/>
    <w:rPr>
      <w:b/>
      <w:bCs/>
    </w:rPr>
  </w:style>
  <w:style w:type="paragraph" w:styleId="NormaleWeb">
    <w:name w:val="Normal (Web)"/>
    <w:basedOn w:val="Normale"/>
    <w:uiPriority w:val="99"/>
    <w:unhideWhenUsed/>
    <w:rsid w:val="007456D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7456D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456DA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02001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11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Paolillo</dc:creator>
  <cp:keywords/>
  <dc:description/>
  <cp:lastModifiedBy>Andrea Paolillo</cp:lastModifiedBy>
  <cp:revision>4</cp:revision>
  <dcterms:created xsi:type="dcterms:W3CDTF">2026-04-21T05:28:00Z</dcterms:created>
  <dcterms:modified xsi:type="dcterms:W3CDTF">2026-04-21T05:53:00Z</dcterms:modified>
</cp:coreProperties>
</file>